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TERMO DE PARCERIA - Instituição de Educação/Terapêutica Waldorf</w:t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line="276" w:lineRule="auto"/>
        <w:ind w:left="720" w:hanging="360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Dados da instituição parceira do(a) estudante na inscrição </w:t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 instituição ____________________________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(nome da Instituição)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firma parceria com o(a) estudante _______________________________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(nome completo do(a) estudante)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no pleito à uma bolsa de estudos do FUB 2026 e nomeia ______________________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(nome da pessoa responsável da instituição pelo FUB)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______________________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(cargo que ocupa na instituição)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como responsável pelo FUB.</w:t>
      </w:r>
    </w:p>
    <w:p w:rsidR="00000000" w:rsidDel="00000000" w:rsidP="00000000" w:rsidRDefault="00000000" w:rsidRPr="00000000" w14:paraId="00000006">
      <w:pPr>
        <w:spacing w:after="24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Dados de contato  _________________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(telefone)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_________________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(e-mail)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240" w:before="240" w:line="360" w:lineRule="auto"/>
        <w:ind w:left="720" w:hanging="360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Centro de Formação </w:t>
      </w:r>
    </w:p>
    <w:p w:rsidR="00000000" w:rsidDel="00000000" w:rsidP="00000000" w:rsidRDefault="00000000" w:rsidRPr="00000000" w14:paraId="00000009">
      <w:pPr>
        <w:spacing w:after="240" w:before="240" w:line="360" w:lineRule="auto"/>
        <w:ind w:left="0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O </w:t>
      </w:r>
      <w:r w:rsidDel="00000000" w:rsidR="00000000" w:rsidRPr="00000000">
        <w:rPr>
          <w:rFonts w:ascii="Nunito" w:cs="Nunito" w:eastAsia="Nunito" w:hAnsi="Nunito"/>
          <w:rtl w:val="0"/>
        </w:rPr>
        <w:t xml:space="preserve">Centro de Formação ______________________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 (nome do Centro de Formação onde o(a) estudante fará o curso)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declara estar ciente do pleito à bolsa e informa que o valor da </w:t>
      </w: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anuidade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do curso para 2026 será de R$ _______ </w:t>
      </w:r>
    </w:p>
    <w:p w:rsidR="00000000" w:rsidDel="00000000" w:rsidP="00000000" w:rsidRDefault="00000000" w:rsidRPr="00000000" w14:paraId="0000000A">
      <w:pPr>
        <w:spacing w:after="240" w:before="240" w:line="360" w:lineRule="auto"/>
        <w:ind w:left="0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="360" w:lineRule="auto"/>
        <w:ind w:left="720" w:hanging="360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Contrapartidas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 instituição parceira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se dispõe a contribuir com o valor total de R$ ______ para apoiar a formação do(a) estudante </w:t>
      </w: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no ano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="360" w:lineRule="auto"/>
        <w:ind w:left="720" w:hanging="360"/>
        <w:jc w:val="both"/>
        <w:rPr>
          <w:rFonts w:ascii="Nunito" w:cs="Nunito" w:eastAsia="Nunito" w:hAnsi="Nunito"/>
          <w:u w:val="none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O Centro de Formação se dispõe a contribuir com o valor total de R$ ______ para apoiar a formação do(a) estudante </w:t>
      </w:r>
      <w:r w:rsidDel="00000000" w:rsidR="00000000" w:rsidRPr="00000000">
        <w:rPr>
          <w:rFonts w:ascii="Nunito" w:cs="Nunito" w:eastAsia="Nunito" w:hAnsi="Nunito"/>
          <w:u w:val="single"/>
          <w:rtl w:val="0"/>
        </w:rPr>
        <w:t xml:space="preserve">no ano de 2026</w:t>
      </w:r>
    </w:p>
    <w:p w:rsidR="00000000" w:rsidDel="00000000" w:rsidP="00000000" w:rsidRDefault="00000000" w:rsidRPr="00000000" w14:paraId="0000000E">
      <w:pPr>
        <w:spacing w:after="240" w:before="240" w:line="360" w:lineRule="auto"/>
        <w:ind w:left="0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360" w:lineRule="auto"/>
        <w:ind w:left="0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360" w:lineRule="auto"/>
        <w:ind w:left="0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Compromissos da Instituição parceira e do Centro de Formação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Caso o(a) estudante seja contemplado(a) com a bolsa, ambos se comprometem a: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24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Fornecer a documentação necessária para o repasse da bolsa;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Comunicar sobre o desligamento do(a) estudante do curso e/ou da instituição onde trabalha, caso houver;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40" w:before="0" w:beforeAutospacing="0" w:line="360" w:lineRule="auto"/>
        <w:ind w:left="720" w:hanging="360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Preencher a avaliação do(a) estudante quando solicitado.</w:t>
      </w:r>
    </w:p>
    <w:p w:rsidR="00000000" w:rsidDel="00000000" w:rsidP="00000000" w:rsidRDefault="00000000" w:rsidRPr="00000000" w14:paraId="00000016">
      <w:pPr>
        <w:spacing w:after="240" w:before="240" w:line="360" w:lineRule="auto"/>
        <w:ind w:left="720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360" w:lineRule="auto"/>
        <w:ind w:left="0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360" w:lineRule="auto"/>
        <w:ind w:left="0" w:firstLine="0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276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(Assinatura da pessoa responsável da instituição parceria pelo FUB)</w:t>
      </w:r>
    </w:p>
    <w:p w:rsidR="00000000" w:rsidDel="00000000" w:rsidP="00000000" w:rsidRDefault="00000000" w:rsidRPr="00000000" w14:paraId="0000001B">
      <w:pPr>
        <w:spacing w:after="240" w:before="240" w:line="276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276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(Assinatura da pessoa responsável pelo Centro de Formação)</w:t>
      </w:r>
    </w:p>
    <w:p w:rsidR="00000000" w:rsidDel="00000000" w:rsidP="00000000" w:rsidRDefault="00000000" w:rsidRPr="00000000" w14:paraId="0000001E">
      <w:pPr>
        <w:spacing w:after="240" w:before="240" w:line="276" w:lineRule="auto"/>
        <w:jc w:val="both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="276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133.8582677165355" w:right="860.669291338583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381000</wp:posOffset>
          </wp:positionH>
          <wp:positionV relativeFrom="paragraph">
            <wp:posOffset>-161924</wp:posOffset>
          </wp:positionV>
          <wp:extent cx="4277995" cy="507365"/>
          <wp:effectExtent b="0" l="0" r="0" t="0"/>
          <wp:wrapNone/>
          <wp:docPr id="197612455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77995" cy="50736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989265" cy="776852"/>
          <wp:effectExtent b="0" l="0" r="0" t="0"/>
          <wp:docPr descr="Logotipo, nome da empresa&#10;&#10;Descrição gerada automaticamente" id="1976124553" name="image2.jpg"/>
          <a:graphic>
            <a:graphicData uri="http://schemas.openxmlformats.org/drawingml/2006/picture">
              <pic:pic>
                <pic:nvPicPr>
                  <pic:cNvPr descr="Logotipo, nome da empresa&#10;&#10;Descrição gerada automaticament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9265" cy="77685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1755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17553"/>
  </w:style>
  <w:style w:type="paragraph" w:styleId="Rodap">
    <w:name w:val="footer"/>
    <w:basedOn w:val="Normal"/>
    <w:link w:val="RodapChar"/>
    <w:uiPriority w:val="99"/>
    <w:unhideWhenUsed w:val="1"/>
    <w:rsid w:val="00D1755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17553"/>
  </w:style>
  <w:style w:type="character" w:styleId="Hyperlink">
    <w:name w:val="Hyperlink"/>
    <w:basedOn w:val="Fontepargpadro"/>
    <w:uiPriority w:val="99"/>
    <w:unhideWhenUsed w:val="1"/>
    <w:rsid w:val="005742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5742CA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38066E"/>
    <w:pPr>
      <w:ind w:left="720"/>
      <w:contextualSpacing w:val="1"/>
    </w:pPr>
  </w:style>
  <w:style w:type="paragraph" w:styleId="SemEspaamento">
    <w:name w:val="No Spacing"/>
    <w:uiPriority w:val="1"/>
    <w:qFormat w:val="1"/>
    <w:rsid w:val="00F41692"/>
    <w:pPr>
      <w:spacing w:after="0" w:line="240" w:lineRule="auto"/>
    </w:pPr>
  </w:style>
  <w:style w:type="paragraph" w:styleId="Body" w:customStyle="1">
    <w:name w:val="Body"/>
    <w:rsid w:val="0025384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Helvetica Neue" w:cs="Helvetica Neue" w:eastAsia="Helvetica Neue" w:hAnsi="Helvetica Neue"/>
      <w:color w:val="000000"/>
      <w:bdr w:space="0" w:sz="0" w:val="nil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nXTn16T554WzQnz4ESYmXRUcTA==">CgMxLjA4AHIhMUdBWjduRjZjTTJLVHFNOU5VOXRCNFV0Y0V2eE0zcFQ4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2025-09-17T14:30:00Z</dcterms:created>
  <dc:creator>Cleide Barreira</dc:creator>
</cp:coreProperties>
</file>